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	<Relationship Id="rId1" Type="http://schemas.openxmlformats.org/officeDocument/2006/relationships/officeDocument" Target="word/document.xml"/>
	<Relationship Id="rId2" Type="http://schemas.openxmlformats.org/package/2006/relationships/metadata/core-properties" Target="docProps/core.xml"/>
	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Губернатора Томской области от 04.03.2022 N 37-р</w:t>
              <w:br/>
              <w:t xml:space="preserve">(ред. от 10.06.2025)</w:t>
              <w:br/>
              <w:t xml:space="preserve">"О повышении устойчивости социально-экономического развития Томской области в условиях санкций и проводимой в Российской Федерации частичной мобилизации"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ГУБЕРНАТОР ТОМСКОЙ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4 марта 2022 г. N 37-р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ПОВЫШЕНИИ УСТОЙЧИВОСТИ СОЦИАЛЬНО-ЭКОНОМИЧЕСКОГО РАЗВИТИЯ</w:t>
      </w:r>
    </w:p>
    <w:p>
      <w:pPr>
        <w:pStyle w:val="2"/>
        <w:jc w:val="center"/>
      </w:pPr>
      <w:r>
        <w:rPr>
          <w:sz w:val="24"/>
        </w:rPr>
        <w:t xml:space="preserve">ТОМСКОЙ ОБЛАСТИ В УСЛОВИЯХ САНКЦИЙ И ПРОВОДИМОЙ</w:t>
      </w:r>
    </w:p>
    <w:p>
      <w:pPr>
        <w:pStyle w:val="2"/>
        <w:jc w:val="center"/>
      </w:pPr>
      <w:r>
        <w:rPr>
          <w:sz w:val="24"/>
        </w:rPr>
        <w:t xml:space="preserve">В РОССИЙСКОЙ ФЕДЕРАЦИИ ЧАСТИЧНОЙ МОБИЛИЗАЦИИ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Губернатора Томской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24.03.2022 </w:t>
            </w:r>
            <w:r>
              <w:rPr>
                <w:sz w:val="24"/>
                <w:color w:val="392c69"/>
              </w:rPr>
              <w:t xml:space="preserve">N 58-р</w:t>
            </w:r>
            <w:r>
              <w:rPr>
                <w:sz w:val="24"/>
                <w:color w:val="392c69"/>
              </w:rPr>
              <w:t xml:space="preserve">, от 08.04.2022 </w:t>
            </w:r>
            <w:r>
              <w:rPr>
                <w:sz w:val="24"/>
                <w:color w:val="392c69"/>
              </w:rPr>
              <w:t xml:space="preserve">N 84-р</w:t>
            </w:r>
            <w:r>
              <w:rPr>
                <w:sz w:val="24"/>
                <w:color w:val="392c69"/>
              </w:rPr>
              <w:t xml:space="preserve">, от 20.05.2022 </w:t>
            </w:r>
            <w:r>
              <w:rPr>
                <w:sz w:val="24"/>
                <w:color w:val="392c69"/>
              </w:rPr>
              <w:t xml:space="preserve">N 115-р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15.06.2022 </w:t>
            </w:r>
            <w:r>
              <w:rPr>
                <w:sz w:val="24"/>
                <w:color w:val="392c69"/>
              </w:rPr>
              <w:t xml:space="preserve">N 142-р</w:t>
            </w:r>
            <w:r>
              <w:rPr>
                <w:sz w:val="24"/>
                <w:color w:val="392c69"/>
              </w:rPr>
              <w:t xml:space="preserve">, от 28.06.2022 </w:t>
            </w:r>
            <w:r>
              <w:rPr>
                <w:sz w:val="24"/>
                <w:color w:val="392c69"/>
              </w:rPr>
              <w:t xml:space="preserve">N 160-р</w:t>
            </w:r>
            <w:r>
              <w:rPr>
                <w:sz w:val="24"/>
                <w:color w:val="392c69"/>
              </w:rPr>
              <w:t xml:space="preserve">, от 21.10.2022 </w:t>
            </w:r>
            <w:r>
              <w:rPr>
                <w:sz w:val="24"/>
                <w:color w:val="392c69"/>
              </w:rPr>
              <w:t xml:space="preserve">N 224-р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26.12.2022 </w:t>
            </w:r>
            <w:r>
              <w:rPr>
                <w:sz w:val="24"/>
                <w:color w:val="392c69"/>
              </w:rPr>
              <w:t xml:space="preserve">N 304-р</w:t>
            </w:r>
            <w:r>
              <w:rPr>
                <w:sz w:val="24"/>
                <w:color w:val="392c69"/>
              </w:rPr>
              <w:t xml:space="preserve">, от 28.04.2023 </w:t>
            </w:r>
            <w:r>
              <w:rPr>
                <w:sz w:val="24"/>
                <w:color w:val="392c69"/>
              </w:rPr>
              <w:t xml:space="preserve">N 131-р</w:t>
            </w:r>
            <w:r>
              <w:rPr>
                <w:sz w:val="24"/>
                <w:color w:val="392c69"/>
              </w:rPr>
              <w:t xml:space="preserve">, от 07.07.2023 </w:t>
            </w:r>
            <w:r>
              <w:rPr>
                <w:sz w:val="24"/>
                <w:color w:val="392c69"/>
              </w:rPr>
              <w:t xml:space="preserve">N 196-р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02.11.2023 </w:t>
            </w:r>
            <w:r>
              <w:rPr>
                <w:sz w:val="24"/>
                <w:color w:val="392c69"/>
              </w:rPr>
              <w:t xml:space="preserve">N 312-р</w:t>
            </w:r>
            <w:r>
              <w:rPr>
                <w:sz w:val="24"/>
                <w:color w:val="392c69"/>
              </w:rPr>
              <w:t xml:space="preserve">, от 17.01.2024 </w:t>
            </w:r>
            <w:r>
              <w:rPr>
                <w:sz w:val="24"/>
                <w:color w:val="392c69"/>
              </w:rPr>
              <w:t xml:space="preserve">N 15-р</w:t>
            </w:r>
            <w:r>
              <w:rPr>
                <w:sz w:val="24"/>
                <w:color w:val="392c69"/>
              </w:rPr>
              <w:t xml:space="preserve">, от 27.09.2024 </w:t>
            </w:r>
            <w:r>
              <w:rPr>
                <w:sz w:val="24"/>
                <w:color w:val="392c69"/>
              </w:rPr>
              <w:t xml:space="preserve">N 251-р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23.05.2025 </w:t>
            </w:r>
            <w:r>
              <w:rPr>
                <w:sz w:val="24"/>
                <w:color w:val="392c69"/>
              </w:rPr>
              <w:t xml:space="preserve">N 138-р</w:t>
            </w:r>
            <w:r>
              <w:rPr>
                <w:sz w:val="24"/>
                <w:color w:val="392c69"/>
              </w:rPr>
              <w:t xml:space="preserve">, от 10.06.2025 </w:t>
            </w:r>
            <w:r>
              <w:rPr>
                <w:sz w:val="24"/>
                <w:color w:val="392c69"/>
              </w:rPr>
              <w:t xml:space="preserve">N 168-р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повышения устойчивости социально-экономического развития Томской области в условиях санкций: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Создать Штаб по повышению устойчивости социально-экономического развития Томской области в условиях санкций и проводимой в Российской Федерации частичной мобилизации (далее - Штаб) в </w:t>
      </w:r>
      <w:hyperlink w:history="0" w:anchor="P44" w:tooltip="СОСТАВ">
        <w:r>
          <w:rPr>
            <w:sz w:val="24"/>
            <w:color w:val="0000ff"/>
          </w:rPr>
          <w:t xml:space="preserve">составе</w:t>
        </w:r>
      </w:hyperlink>
      <w:r>
        <w:rPr>
          <w:sz w:val="24"/>
        </w:rPr>
        <w:t xml:space="preserve"> согласно приложению N 1 к настоящему распоряжению и президиум Штаба в </w:t>
      </w:r>
      <w:hyperlink w:history="0" w:anchor="P231" w:tooltip="СОСТАВ">
        <w:r>
          <w:rPr>
            <w:sz w:val="24"/>
            <w:color w:val="0000ff"/>
          </w:rPr>
          <w:t xml:space="preserve">составе</w:t>
        </w:r>
      </w:hyperlink>
      <w:r>
        <w:rPr>
          <w:sz w:val="24"/>
        </w:rPr>
        <w:t xml:space="preserve"> согласно приложению N 2 к настоящему распоряжению.</w:t>
      </w:r>
    </w:p>
    <w:p>
      <w:pPr>
        <w:pStyle w:val="0"/>
        <w:jc w:val="both"/>
      </w:pPr>
      <w:r>
        <w:rPr>
          <w:sz w:val="24"/>
        </w:rPr>
        <w:t xml:space="preserve">(в ред. распоряжений Губернатора Томской области от 28.06.2022 </w:t>
      </w:r>
      <w:r>
        <w:rPr>
          <w:sz w:val="24"/>
        </w:rPr>
        <w:t xml:space="preserve">N 160-р</w:t>
      </w:r>
      <w:r>
        <w:rPr>
          <w:sz w:val="24"/>
        </w:rPr>
        <w:t xml:space="preserve">, от 21.10.2022 </w:t>
      </w:r>
      <w:r>
        <w:rPr>
          <w:sz w:val="24"/>
        </w:rPr>
        <w:t xml:space="preserve">N 224-р</w:t>
      </w:r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1-1. Президиум Штаба утверждает перечень системообразующих организаций Томской области (далее - Перечень), определяет критерии включения хозяйствующих субъектов в Перечень, а также форму и порядок мониторинга деятельности системообразующих организаций Томской области.</w:t>
      </w:r>
    </w:p>
    <w:p>
      <w:pPr>
        <w:pStyle w:val="0"/>
        <w:jc w:val="both"/>
      </w:pPr>
      <w:r>
        <w:rPr>
          <w:sz w:val="24"/>
        </w:rPr>
        <w:t xml:space="preserve">(п. 1-1 введен </w:t>
      </w:r>
      <w:r>
        <w:rPr>
          <w:sz w:val="24"/>
        </w:rPr>
        <w:t xml:space="preserve">распоряжением</w:t>
      </w:r>
      <w:r>
        <w:rPr>
          <w:sz w:val="24"/>
        </w:rPr>
        <w:t xml:space="preserve"> Губернатора Томской области от 15.06.2022 N 142-р; в ред. </w:t>
      </w:r>
      <w:r>
        <w:rPr>
          <w:sz w:val="24"/>
        </w:rPr>
        <w:t xml:space="preserve">распоряжения</w:t>
      </w:r>
      <w:r>
        <w:rPr>
          <w:sz w:val="24"/>
        </w:rPr>
        <w:t xml:space="preserve"> Губернатора Томской области от 07.07.2023 N 196-р)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Заседания Штаба (президиума Штаба) проводятся по мере необходимости. Дату, время и место проведения заседаний Штаба (президиума Штаба) определяет руководитель Штаба либо заместитель руководителя Штаба в случае необходимости обсуждения срочных вопросов, входящих в его компетенцию.</w:t>
      </w:r>
    </w:p>
    <w:p>
      <w:pPr>
        <w:pStyle w:val="0"/>
        <w:jc w:val="both"/>
      </w:pPr>
      <w:r>
        <w:rPr>
          <w:sz w:val="24"/>
        </w:rPr>
        <w:t xml:space="preserve">(п. 2 в ред. </w:t>
      </w:r>
      <w:r>
        <w:rPr>
          <w:sz w:val="24"/>
        </w:rPr>
        <w:t xml:space="preserve">распоряжения</w:t>
      </w:r>
      <w:r>
        <w:rPr>
          <w:sz w:val="24"/>
        </w:rPr>
        <w:t xml:space="preserve"> Губернатора Томской области от 28.06.2022 N 160-р)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Заседание Штаба (президиума Штаба) считается правомочным, если на нем присутствует не менее 20 (двадцати) процентов его членов.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распоряжения</w:t>
      </w:r>
      <w:r>
        <w:rPr>
          <w:sz w:val="24"/>
        </w:rPr>
        <w:t xml:space="preserve"> Губернатора Томской области от 26.12.2022 N 304-р)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Организационно-техническое обеспечение деятельности Штаба (президиума Штаба) осуществляет Департамент экономики Администрации Томской области.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распоряжения</w:t>
      </w:r>
      <w:r>
        <w:rPr>
          <w:sz w:val="24"/>
        </w:rPr>
        <w:t xml:space="preserve"> Губернатора Томской области от 26.12.2022 N 304-р)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Контроль за исполнением настоящего распоряжения возложить на заместителя Губернатора Томской области по экономике.</w:t>
      </w:r>
    </w:p>
    <w:p>
      <w:pPr>
        <w:pStyle w:val="0"/>
        <w:jc w:val="both"/>
      </w:pPr>
      <w:r>
        <w:rPr>
          <w:sz w:val="24"/>
        </w:rPr>
        <w:t xml:space="preserve">(в ред. распоряжений Губернатора Томской области от 17.01.2024 </w:t>
      </w:r>
      <w:r>
        <w:rPr>
          <w:sz w:val="24"/>
        </w:rPr>
        <w:t xml:space="preserve">N 15-р</w:t>
      </w:r>
      <w:r>
        <w:rPr>
          <w:sz w:val="24"/>
        </w:rPr>
        <w:t xml:space="preserve">, от 23.05.2025 </w:t>
      </w:r>
      <w:r>
        <w:rPr>
          <w:sz w:val="24"/>
        </w:rPr>
        <w:t xml:space="preserve">N 138-р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</w:t>
      </w:r>
    </w:p>
    <w:p>
      <w:pPr>
        <w:pStyle w:val="0"/>
        <w:jc w:val="right"/>
      </w:pPr>
      <w:r>
        <w:rPr>
          <w:sz w:val="24"/>
        </w:rPr>
        <w:t xml:space="preserve">Томской области</w:t>
      </w:r>
    </w:p>
    <w:p>
      <w:pPr>
        <w:pStyle w:val="0"/>
        <w:jc w:val="right"/>
      </w:pPr>
      <w:r>
        <w:rPr>
          <w:sz w:val="24"/>
        </w:rPr>
        <w:t xml:space="preserve">С.А.ЖВАЧКИН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распоряжению</w:t>
      </w:r>
    </w:p>
    <w:p>
      <w:pPr>
        <w:pStyle w:val="0"/>
        <w:jc w:val="right"/>
      </w:pPr>
      <w:r>
        <w:rPr>
          <w:sz w:val="24"/>
        </w:rPr>
        <w:t xml:space="preserve">Губернатора Томской области</w:t>
      </w:r>
    </w:p>
    <w:p>
      <w:pPr>
        <w:pStyle w:val="0"/>
        <w:jc w:val="right"/>
      </w:pPr>
      <w:r>
        <w:rPr>
          <w:sz w:val="24"/>
        </w:rPr>
        <w:t xml:space="preserve">от 04.03.2022 N 37-р</w:t>
      </w:r>
    </w:p>
    <w:p>
      <w:pPr>
        <w:pStyle w:val="0"/>
        <w:jc w:val="both"/>
      </w:pPr>
      <w:r>
        <w:rPr>
          <w:sz w:val="24"/>
        </w:rPr>
      </w:r>
    </w:p>
    <w:bookmarkStart w:id="44" w:name="P44"/>
    <w:bookmarkEnd w:id="44"/>
    <w:p>
      <w:pPr>
        <w:pStyle w:val="2"/>
        <w:jc w:val="center"/>
      </w:pPr>
      <w:r>
        <w:rPr>
          <w:sz w:val="24"/>
        </w:rPr>
        <w:t xml:space="preserve">СОСТАВ</w:t>
      </w:r>
    </w:p>
    <w:p>
      <w:pPr>
        <w:pStyle w:val="2"/>
        <w:jc w:val="center"/>
      </w:pPr>
      <w:r>
        <w:rPr>
          <w:sz w:val="24"/>
        </w:rPr>
        <w:t xml:space="preserve">ШТАБА ПО ПОВЫШЕНИЮ УСТОЙЧИВОСТИ СОЦИАЛЬНО-ЭКОНОМИЧЕСКОГО</w:t>
      </w:r>
    </w:p>
    <w:p>
      <w:pPr>
        <w:pStyle w:val="2"/>
        <w:jc w:val="center"/>
      </w:pPr>
      <w:r>
        <w:rPr>
          <w:sz w:val="24"/>
        </w:rPr>
        <w:t xml:space="preserve">РАЗВИТИЯ ТОМСКОЙ ОБЛАСТИ В УСЛОВИЯХ САНКЦИЙ И ПРОВОДИМОЙ</w:t>
      </w:r>
    </w:p>
    <w:p>
      <w:pPr>
        <w:pStyle w:val="2"/>
        <w:jc w:val="center"/>
      </w:pPr>
      <w:r>
        <w:rPr>
          <w:sz w:val="24"/>
        </w:rPr>
        <w:t xml:space="preserve">В РОССИЙСКОЙ ФЕДЕРАЦИИ ЧАСТИЧНОЙ МОБИЛИЗАЦИИ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Губернатора Томской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24.03.2022 </w:t>
            </w:r>
            <w:r>
              <w:rPr>
                <w:sz w:val="24"/>
                <w:color w:val="392c69"/>
              </w:rPr>
              <w:t xml:space="preserve">N 58-р</w:t>
            </w:r>
            <w:r>
              <w:rPr>
                <w:sz w:val="24"/>
                <w:color w:val="392c69"/>
              </w:rPr>
              <w:t xml:space="preserve">, от 08.04.2022 </w:t>
            </w:r>
            <w:r>
              <w:rPr>
                <w:sz w:val="24"/>
                <w:color w:val="392c69"/>
              </w:rPr>
              <w:t xml:space="preserve">N 84-р</w:t>
            </w:r>
            <w:r>
              <w:rPr>
                <w:sz w:val="24"/>
                <w:color w:val="392c69"/>
              </w:rPr>
              <w:t xml:space="preserve">, от 20.05.2022 </w:t>
            </w:r>
            <w:r>
              <w:rPr>
                <w:sz w:val="24"/>
                <w:color w:val="392c69"/>
              </w:rPr>
              <w:t xml:space="preserve">N 115-р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15.06.2022 </w:t>
            </w:r>
            <w:r>
              <w:rPr>
                <w:sz w:val="24"/>
                <w:color w:val="392c69"/>
              </w:rPr>
              <w:t xml:space="preserve">N 142-р</w:t>
            </w:r>
            <w:r>
              <w:rPr>
                <w:sz w:val="24"/>
                <w:color w:val="392c69"/>
              </w:rPr>
              <w:t xml:space="preserve">, от 28.06.2022 </w:t>
            </w:r>
            <w:r>
              <w:rPr>
                <w:sz w:val="24"/>
                <w:color w:val="392c69"/>
              </w:rPr>
              <w:t xml:space="preserve">N 160-р</w:t>
            </w:r>
            <w:r>
              <w:rPr>
                <w:sz w:val="24"/>
                <w:color w:val="392c69"/>
              </w:rPr>
              <w:t xml:space="preserve">, от 21.10.2022 </w:t>
            </w:r>
            <w:r>
              <w:rPr>
                <w:sz w:val="24"/>
                <w:color w:val="392c69"/>
              </w:rPr>
              <w:t xml:space="preserve">N 224-р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26.12.2022 </w:t>
            </w:r>
            <w:r>
              <w:rPr>
                <w:sz w:val="24"/>
                <w:color w:val="392c69"/>
              </w:rPr>
              <w:t xml:space="preserve">N 304-р</w:t>
            </w:r>
            <w:r>
              <w:rPr>
                <w:sz w:val="24"/>
                <w:color w:val="392c69"/>
              </w:rPr>
              <w:t xml:space="preserve">, от 28.04.2023 </w:t>
            </w:r>
            <w:r>
              <w:rPr>
                <w:sz w:val="24"/>
                <w:color w:val="392c69"/>
              </w:rPr>
              <w:t xml:space="preserve">N 131-р</w:t>
            </w:r>
            <w:r>
              <w:rPr>
                <w:sz w:val="24"/>
                <w:color w:val="392c69"/>
              </w:rPr>
              <w:t xml:space="preserve">, от 07.07.2023 </w:t>
            </w:r>
            <w:r>
              <w:rPr>
                <w:sz w:val="24"/>
                <w:color w:val="392c69"/>
              </w:rPr>
              <w:t xml:space="preserve">N 196-р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02.11.2023 </w:t>
            </w:r>
            <w:r>
              <w:rPr>
                <w:sz w:val="24"/>
                <w:color w:val="392c69"/>
              </w:rPr>
              <w:t xml:space="preserve">N 312-р</w:t>
            </w:r>
            <w:r>
              <w:rPr>
                <w:sz w:val="24"/>
                <w:color w:val="392c69"/>
              </w:rPr>
              <w:t xml:space="preserve">, от 17.01.2024 </w:t>
            </w:r>
            <w:r>
              <w:rPr>
                <w:sz w:val="24"/>
                <w:color w:val="392c69"/>
              </w:rPr>
              <w:t xml:space="preserve">N 15-р</w:t>
            </w:r>
            <w:r>
              <w:rPr>
                <w:sz w:val="24"/>
                <w:color w:val="392c69"/>
              </w:rPr>
              <w:t xml:space="preserve">, от 27.09.2024 </w:t>
            </w:r>
            <w:r>
              <w:rPr>
                <w:sz w:val="24"/>
                <w:color w:val="392c69"/>
              </w:rPr>
              <w:t xml:space="preserve">N 251-р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23.05.2025 </w:t>
            </w:r>
            <w:r>
              <w:rPr>
                <w:sz w:val="24"/>
                <w:color w:val="392c69"/>
              </w:rPr>
              <w:t xml:space="preserve">N 138-р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154"/>
        <w:gridCol w:w="340"/>
        <w:gridCol w:w="6576"/>
      </w:tblGrid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Мазур В.В.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Губернатор Томской области - руководитель Штаба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Сергейчик М.С.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экономике - заместитель руководителя Штаба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Айбатов Р.Р.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начальник Управления Росгвардии по Томской области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Алиев В.А.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руководитель Управления Федеральной антимонопольной службы по Томской области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Андреев А.А.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начальник Главного управления МЧС России по Томской области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Баев А.В.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руководитель Управления Россельхознадзора по Новосибирской и Томской областям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Бажин Т.С.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начальник Кемеровской таможни Сибирского таможенного управления Федеральной таможенной службы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Беленков С.Б.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генеральный директор ООО "Строй Парк"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Браниште И.Н.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Уполномоченный по защите прав предпринимателей в Томской области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Брекотнин П.З.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председатель Союза организаций профсоюзов "Федерация профсоюзных организаций Томской области"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Бродюк Е.Н.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руководитель Управления Федерального казначейства по Томской области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Галажинский Э.В.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ректор федерального государственного автономного образовательного учреждения высшего образования "Национальный исследовательский Томский государственный университет"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Гребнева О.В.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управляющего по корпоративному бизнесу ОО "Региональный операционный офис "Томский" Филиала 5440 Банка ВТБ (ПАО)"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Грузных С.Н.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социальной политике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Диденко Н.В.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глава муниципального образования "Городской округ - закрытое административно-территориальное образование Северск Томской области" - Мэр ЗАТО Северск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Дроздов Ю.В.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генеральный директор АО "ОЭЗ ТВТ "Томск"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Дунаев А.Г.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первый заместитель Губернатора Томской области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Дырко Н.П.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руководитель Территориального органа Федеральной службы государственной статистики по Томской области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Жалонкина И.Ю.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председатель Контрольно-счетной палаты Томской области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Золоткова Е.Г.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руководитель управления Росреестра по Томской области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Карпачев К.В.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начальник Департамента информационной политики Администрации Томской области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Карташова Е.Г.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Уполномоченный по правам человека в Томской области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Киселева Н.А.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образованию, молодежной политике и цифровому развитию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Киселева Н.Г.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- руководитель аппарата Губернатора Томской области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Козловская О.В.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председатель Законодательной Думы Томской области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Кондратьев А.В.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строительству и архитектуре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Костарев М.М.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президент Союза "Торгово-промышленная палата Томской области"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Кошель И.П.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начальник Управления Министерства юстиции Российской Федерации по Томской области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Куриленко Ю.А.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руководитель Управления Федеральной налоговой службы по Томской области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Лиманская Н.В.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исполнительный директор Ассоциации "Совет муниципальных образований Томской области"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Литвиненко Д.Н.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вице-президент - управляющий филиалом АО "Газпромбанк" в г. Томске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Мальцев Д.Б.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руководитель отделения Социального фонда Российской Федерации по Томской области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Махиня Д.А.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Мэр Города Томска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Мельников В.Е.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начальник УФСБ России по Томской области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Никульников А.А.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начальник УМВД России по Томской области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Новожилов К.Л.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президент Союза "МПО работодателей Томской области"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Огородова Л.М.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научно-технологическому развитию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Петроченко Е.Б.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управляющий Отделением по Томской области Сибирского главного управления Центрального банка Российской Федерации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Пичугина О.Л.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руководитель Управления Роспотребнадзора по Томской области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Потемкин В.В.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промышленности, инвестиционной политике и имущественным отношениям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Прудиус С.В.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транспорту, дорожной деятельности и связи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Ратнер М.А.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агропромышленной политике и природопользованию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Рожков А.М.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территориальному развитию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Романов А.В.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руководитель Государственной инспекции труда в Томской области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Романова А.А.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руководитель Управления Федеральной службы судебных приставов по Томской области - главный судебный пристав Томской области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Рулевский В.М.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ректор федерального государственного автономного образовательного учреждения высшего образования "Томский государственный университет систем управления и радиоэлектроники"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Семенов Ю.В.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главный федеральный инспектор по Томской области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Смелянец Е.А.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директор Томского регионального филиала АО "Россельхозбанк"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Толстоносов И.В.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вопросам безопасности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Тютюшев А.П.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председатель Правления АО "Сибагро"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Феденев А.М.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- начальник Департамента финансов Томской области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Филиппов М.В.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правовым вопросам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Хрипунова О.Н.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начальник Департамента экономики Администрации Томской области - секретарь Штаба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Чепеньков И.С.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управляющий Томским отделением N 8616 ПАО Сбербанк (по согласованию)</w:t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Шанина Г.И.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директор ООО "Трубачево" (по согласованию)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распоряжению</w:t>
      </w:r>
    </w:p>
    <w:p>
      <w:pPr>
        <w:pStyle w:val="0"/>
        <w:jc w:val="right"/>
      </w:pPr>
      <w:r>
        <w:rPr>
          <w:sz w:val="24"/>
        </w:rPr>
        <w:t xml:space="preserve">Губернатора Томской области</w:t>
      </w:r>
    </w:p>
    <w:p>
      <w:pPr>
        <w:pStyle w:val="0"/>
        <w:jc w:val="right"/>
      </w:pPr>
      <w:r>
        <w:rPr>
          <w:sz w:val="24"/>
        </w:rPr>
        <w:t xml:space="preserve">от 04.03.2022 N 37-р</w:t>
      </w:r>
    </w:p>
    <w:p>
      <w:pPr>
        <w:pStyle w:val="0"/>
        <w:jc w:val="both"/>
      </w:pPr>
      <w:r>
        <w:rPr>
          <w:sz w:val="24"/>
        </w:rPr>
      </w:r>
    </w:p>
    <w:bookmarkStart w:id="231" w:name="P231"/>
    <w:bookmarkEnd w:id="231"/>
    <w:p>
      <w:pPr>
        <w:pStyle w:val="2"/>
        <w:jc w:val="center"/>
      </w:pPr>
      <w:r>
        <w:rPr>
          <w:sz w:val="24"/>
        </w:rPr>
        <w:t xml:space="preserve">СОСТАВ</w:t>
      </w:r>
    </w:p>
    <w:p>
      <w:pPr>
        <w:pStyle w:val="2"/>
        <w:jc w:val="center"/>
      </w:pPr>
      <w:r>
        <w:rPr>
          <w:sz w:val="24"/>
        </w:rPr>
        <w:t xml:space="preserve">ПРЕЗИДИУМА ШТАБА ПО ПОВЫШЕНИЮ УСТОЙЧИВОСТИ</w:t>
      </w:r>
    </w:p>
    <w:p>
      <w:pPr>
        <w:pStyle w:val="2"/>
        <w:jc w:val="center"/>
      </w:pPr>
      <w:r>
        <w:rPr>
          <w:sz w:val="24"/>
        </w:rPr>
        <w:t xml:space="preserve">СОЦИАЛЬНО-ЭКОНОМИЧЕСКОГО РАЗВИТИЯ ТОМСКОЙ ОБЛАСТИ В УСЛОВИЯХ</w:t>
      </w:r>
    </w:p>
    <w:p>
      <w:pPr>
        <w:pStyle w:val="2"/>
        <w:jc w:val="center"/>
      </w:pPr>
      <w:r>
        <w:rPr>
          <w:sz w:val="24"/>
        </w:rPr>
        <w:t xml:space="preserve">САНКЦИЙ И ПРОВОДИМОЙ В РОССИЙСКОЙ ФЕДЕРАЦИИ ЧАСТИЧНОЙ</w:t>
      </w:r>
    </w:p>
    <w:p>
      <w:pPr>
        <w:pStyle w:val="2"/>
        <w:jc w:val="center"/>
      </w:pPr>
      <w:r>
        <w:rPr>
          <w:sz w:val="24"/>
        </w:rPr>
        <w:t xml:space="preserve">МОБИЛИЗАЦИИ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Губернатора Томской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26.12.2022 </w:t>
            </w:r>
            <w:r>
              <w:rPr>
                <w:sz w:val="24"/>
                <w:color w:val="392c69"/>
              </w:rPr>
              <w:t xml:space="preserve">N 304-р</w:t>
            </w:r>
            <w:r>
              <w:rPr>
                <w:sz w:val="24"/>
                <w:color w:val="392c69"/>
              </w:rPr>
              <w:t xml:space="preserve">, от 28.04.2023 </w:t>
            </w:r>
            <w:r>
              <w:rPr>
                <w:sz w:val="24"/>
                <w:color w:val="392c69"/>
              </w:rPr>
              <w:t xml:space="preserve">N 131-р</w:t>
            </w:r>
            <w:r>
              <w:rPr>
                <w:sz w:val="24"/>
                <w:color w:val="392c69"/>
              </w:rPr>
              <w:t xml:space="preserve">, от 07.07.2023 </w:t>
            </w:r>
            <w:r>
              <w:rPr>
                <w:sz w:val="24"/>
                <w:color w:val="392c69"/>
              </w:rPr>
              <w:t xml:space="preserve">N 196-р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02.11.2023 </w:t>
            </w:r>
            <w:r>
              <w:rPr>
                <w:sz w:val="24"/>
                <w:color w:val="392c69"/>
              </w:rPr>
              <w:t xml:space="preserve">N 312-р</w:t>
            </w:r>
            <w:r>
              <w:rPr>
                <w:sz w:val="24"/>
                <w:color w:val="392c69"/>
              </w:rPr>
              <w:t xml:space="preserve">, от 27.09.2024 </w:t>
            </w:r>
            <w:r>
              <w:rPr>
                <w:sz w:val="24"/>
                <w:color w:val="392c69"/>
              </w:rPr>
              <w:t xml:space="preserve">N 251-р</w:t>
            </w:r>
            <w:r>
              <w:rPr>
                <w:sz w:val="24"/>
                <w:color w:val="392c69"/>
              </w:rPr>
              <w:t xml:space="preserve">, от 23.05.2025 </w:t>
            </w:r>
            <w:r>
              <w:rPr>
                <w:sz w:val="24"/>
                <w:color w:val="392c69"/>
              </w:rPr>
              <w:t xml:space="preserve">N 138-р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10.06.2025 </w:t>
            </w:r>
            <w:r>
              <w:rPr>
                <w:sz w:val="24"/>
                <w:color w:val="392c69"/>
              </w:rPr>
              <w:t xml:space="preserve">N 168-р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340"/>
        <w:gridCol w:w="6633"/>
      </w:tblGrid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Мазур В.В.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Губернатор Томской области - руководитель Штаба</w:t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Сергейчик М.С.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экономике - заместитель руководителя Штаба</w:t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Грузных С.Н.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социальной политике</w:t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Дунаев А.Г.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первый заместитель Губернатора Томской области</w:t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Жалонкина И.Ю.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председатель Контрольно-счетной палаты Томской области (по согласованию)</w:t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Киселева Н.А.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образованию, молодежной политике и цифровому развитию</w:t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Козловская О.В.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председатель Законодательной Думы Томской области (по согласованию)</w:t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Кондратьев А.В.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строительству и архитектуре</w:t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Огородова Л.М.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научно-технологическому развитию</w:t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Потемкин В.В.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промышленности, инвестиционной политике и имущественным отношениям</w:t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Прудиус С.В.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транспорту, дорожной деятельности и связи</w:t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Ратнер М.А.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агропромышленной политике и природопользованию</w:t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Рожков А.М.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территориальному развитию</w:t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Толстоносов И.В.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вопросам безопасности</w:t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Феденев А.М.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- начальник Департамента финансов Томской области</w:t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Филиппов М.В.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Губернатора Томской области по правовым вопросам</w:t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Хрипунова О.Н.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начальник Департамента экономики Администрации Томской области - секретарь Штаба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Томской области от 04.03.2022 N 37-р</w:t>
            <w:br/>
            <w:t>(ред. от 10.06.2025)</w:t>
            <w:br/>
            <w:t>"О повышении устойчивости социально-э...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<?xml version="1.0" encoding="UTF-8" standalone="yes"?>
<Relationships xmlns="http://schemas.openxmlformats.org/package/2006/relationships">
	<Relationship Id="rId1" Type="http://schemas.openxmlformats.org/officeDocument/2006/relationships/styles" Target="styles.xml"/>
	<Relationship Id="rId2" Type="http://schemas.openxmlformats.org/officeDocument/2006/relationships/image" Target="media/image1.png"/>
	<Relationship Id="rId3" Type="http://schemas.openxmlformats.org/officeDocument/2006/relationships/hyperlink" Target="https://www.consultant.ru" TargetMode = "External"/>
	<Relationship Id="rId4" Type="http://schemas.openxmlformats.org/officeDocument/2006/relationships/hyperlink" Target="https://www.consultant.ru" TargetMode = "External"/>
	<Relationship Id="rId5" Type="http://schemas.openxmlformats.org/officeDocument/2006/relationships/header" Target="header1.xml"/>
	<Relationship Id="rId6" Type="http://schemas.openxmlformats.org/officeDocument/2006/relationships/footer" Target="footer1.xml"/>
</Relationships>
</file>

<file path=word/_rels/footer1.xml.rels><?xml version="1.0" encoding="UTF-8" standalone="yes"?>
<Relationships xmlns="http://schemas.openxmlformats.org/package/2006/relationships">
	<Relationship Id="rId1" Type="http://schemas.openxmlformats.org/officeDocument/2006/relationships/hyperlink" Target="https://www.consultant.ru" TargetMode = "External"/>
</Relationships>
</file>

<file path=word/_rels/header1.xml.rels><?xml version="1.0" encoding="UTF-8" standalone="yes"?>
<Relationships xmlns="http://schemas.openxmlformats.org/package/2006/relationships">
	<Relationship Id="rId1" Type="http://schemas.openxmlformats.org/officeDocument/2006/relationships/hyperlink" Target="https://www.consultant.ru" TargetMode = 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Губернатора Томской области от 04.03.2022 N 37-р
(ред. от 10.06.2025)
"О повышении устойчивости социально-экономического развития Томской области в условиях санкций и проводимой в Российской Федерации частичной мобилизации"</dc:title>
  <dcterms:created xsi:type="dcterms:W3CDTF">2026-04-24T05:12:06Z</dcterms:created>
</cp:coreProperties>
</file>